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Motion du conseil des maîtres </w:t>
      </w:r>
    </w:p>
    <w:p>
      <w:pPr>
        <w:pStyle w:val="Normal"/>
        <w:spacing w:lineRule="auto" w:line="33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36"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Après avoir </w:t>
      </w:r>
      <w:r>
        <w:rPr>
          <w:rFonts w:cs="Tahoma" w:ascii="Tahoma" w:hAnsi="Tahoma"/>
          <w:sz w:val="20"/>
          <w:szCs w:val="20"/>
        </w:rPr>
        <w:t xml:space="preserve">fait passer les </w:t>
      </w:r>
      <w:r>
        <w:rPr>
          <w:rFonts w:cs="Tahoma" w:ascii="Tahoma" w:hAnsi="Tahoma"/>
          <w:sz w:val="20"/>
          <w:szCs w:val="20"/>
        </w:rPr>
        <w:t>évaluation</w:t>
      </w:r>
      <w:r>
        <w:rPr>
          <w:rFonts w:cs="Tahoma" w:ascii="Tahoma" w:hAnsi="Tahoma"/>
          <w:sz w:val="20"/>
          <w:szCs w:val="20"/>
        </w:rPr>
        <w:t>s</w:t>
      </w:r>
      <w:r>
        <w:rPr>
          <w:rFonts w:cs="Tahoma" w:ascii="Tahoma" w:hAnsi="Tahoma"/>
          <w:sz w:val="20"/>
          <w:szCs w:val="20"/>
        </w:rPr>
        <w:t xml:space="preserve"> à destination des élèves de CP et CE1, le conseil des maîtres de l'école ………</w:t>
      </w:r>
      <w:r>
        <w:rPr>
          <w:rFonts w:cs="Tahoma" w:ascii="Tahoma" w:hAnsi="Tahoma"/>
          <w:sz w:val="20"/>
          <w:szCs w:val="20"/>
        </w:rPr>
        <w:t>...</w:t>
      </w:r>
      <w:r>
        <w:rPr>
          <w:rFonts w:cs="Tahoma" w:ascii="Tahoma" w:hAnsi="Tahoma"/>
          <w:sz w:val="20"/>
          <w:szCs w:val="20"/>
        </w:rPr>
        <w:t>.................... considère qu'</w:t>
      </w:r>
      <w:r>
        <w:rPr>
          <w:rFonts w:cs="Tahoma" w:ascii="Tahoma" w:hAnsi="Tahoma"/>
          <w:sz w:val="20"/>
          <w:szCs w:val="20"/>
        </w:rPr>
        <w:t>elles</w:t>
      </w:r>
      <w:r>
        <w:rPr>
          <w:rFonts w:cs="Tahoma" w:ascii="Tahoma" w:hAnsi="Tahoma"/>
          <w:sz w:val="20"/>
          <w:szCs w:val="20"/>
        </w:rPr>
        <w:t xml:space="preserve"> ne sont pas une aide aux apprentissages des élèves et à la conception de l'enseignement. </w:t>
      </w:r>
    </w:p>
    <w:p>
      <w:pPr>
        <w:pStyle w:val="Normal"/>
        <w:spacing w:lineRule="auto" w:line="336" w:before="0" w:after="0"/>
        <w:jc w:val="both"/>
        <w:rPr/>
      </w:pPr>
      <w:r>
        <w:rPr>
          <w:rFonts w:cs="Tahoma" w:ascii="Tahoma" w:hAnsi="Tahoma"/>
          <w:sz w:val="20"/>
          <w:szCs w:val="20"/>
        </w:rPr>
        <w:t>En effet, les</w:t>
      </w:r>
      <w:r>
        <w:rPr>
          <w:rFonts w:cs="Tahoma" w:ascii="Tahoma" w:hAnsi="Tahoma"/>
          <w:sz w:val="20"/>
          <w:szCs w:val="20"/>
        </w:rPr>
        <w:t xml:space="preserve"> items </w:t>
      </w:r>
      <w:r>
        <w:rPr>
          <w:rFonts w:cs="Tahoma" w:ascii="Tahoma" w:hAnsi="Tahoma"/>
          <w:sz w:val="20"/>
          <w:szCs w:val="20"/>
        </w:rPr>
        <w:t>étaient</w:t>
      </w:r>
      <w:r>
        <w:rPr>
          <w:rFonts w:cs="Tahoma" w:ascii="Tahoma" w:hAnsi="Tahoma"/>
          <w:sz w:val="20"/>
          <w:szCs w:val="20"/>
        </w:rPr>
        <w:t xml:space="preserve"> pour la plupart inadaptés </w:t>
      </w:r>
      <w:r>
        <w:rPr>
          <w:rFonts w:cs="Tahoma" w:ascii="Tahoma" w:hAnsi="Tahoma"/>
          <w:sz w:val="20"/>
          <w:szCs w:val="20"/>
        </w:rPr>
        <w:t>et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les conditions de passation ont généré</w:t>
      </w:r>
      <w:r>
        <w:rPr>
          <w:rFonts w:cs="Tahoma" w:ascii="Tahoma" w:hAnsi="Tahoma"/>
          <w:sz w:val="20"/>
          <w:szCs w:val="20"/>
        </w:rPr>
        <w:t xml:space="preserve"> du stress.</w:t>
      </w:r>
    </w:p>
    <w:p>
      <w:pPr>
        <w:pStyle w:val="Normal"/>
        <w:spacing w:lineRule="auto" w:line="336" w:before="0" w:after="0"/>
        <w:jc w:val="both"/>
        <w:rPr/>
      </w:pPr>
      <w:r>
        <w:rPr>
          <w:rFonts w:cs="Tahoma" w:ascii="Tahoma" w:hAnsi="Tahoma"/>
          <w:sz w:val="20"/>
          <w:szCs w:val="20"/>
        </w:rPr>
        <w:t>Actuellement l</w:t>
      </w:r>
      <w:r>
        <w:rPr>
          <w:rFonts w:cs="Tahoma" w:ascii="Tahoma" w:hAnsi="Tahoma"/>
          <w:sz w:val="20"/>
          <w:szCs w:val="20"/>
        </w:rPr>
        <w:t xml:space="preserve">es nombreux problèmes de connexions s'ajoutent à la lourdeur de la saisie des réponses des élèves.  </w:t>
      </w:r>
      <w:r>
        <w:rPr>
          <w:rFonts w:cs="Tahoma" w:ascii="Tahoma" w:hAnsi="Tahoma"/>
          <w:sz w:val="20"/>
          <w:szCs w:val="20"/>
        </w:rPr>
        <w:t>L</w:t>
      </w:r>
      <w:r>
        <w:rPr>
          <w:rFonts w:cs="Tahoma" w:ascii="Tahoma" w:hAnsi="Tahoma"/>
          <w:sz w:val="20"/>
          <w:szCs w:val="20"/>
        </w:rPr>
        <w:t>es modalités d</w:t>
      </w:r>
      <w:r>
        <w:rPr>
          <w:rFonts w:cs="Tahoma" w:ascii="Tahoma" w:hAnsi="Tahoma"/>
          <w:sz w:val="20"/>
          <w:szCs w:val="20"/>
        </w:rPr>
        <w:t xml:space="preserve">'analyse de ces </w:t>
      </w:r>
      <w:r>
        <w:rPr>
          <w:rFonts w:cs="Tahoma" w:ascii="Tahoma" w:hAnsi="Tahoma"/>
          <w:sz w:val="20"/>
          <w:szCs w:val="20"/>
        </w:rPr>
        <w:t>dernières</w:t>
      </w:r>
      <w:r>
        <w:rPr>
          <w:rFonts w:cs="Tahoma" w:ascii="Tahoma" w:hAnsi="Tahoma"/>
          <w:sz w:val="20"/>
          <w:szCs w:val="20"/>
        </w:rPr>
        <w:t xml:space="preserve"> par un logiciel ministériel dépossède les enseignants </w:t>
      </w:r>
      <w:r>
        <w:rPr>
          <w:rFonts w:cs="Tahoma" w:ascii="Tahoma" w:hAnsi="Tahoma"/>
          <w:sz w:val="20"/>
          <w:szCs w:val="20"/>
        </w:rPr>
        <w:t>de leur expertise.</w:t>
      </w:r>
    </w:p>
    <w:p>
      <w:pPr>
        <w:pStyle w:val="Normal"/>
        <w:spacing w:lineRule="auto" w:line="33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Ces éléments entrent en contradiction avec nos pratiques professionnelles et les apprentissages réels</w:t>
      </w:r>
    </w:p>
    <w:p>
      <w:pPr>
        <w:pStyle w:val="Normal"/>
        <w:spacing w:lineRule="auto" w:line="33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des élèves.</w:t>
      </w:r>
    </w:p>
    <w:p>
      <w:pPr>
        <w:pStyle w:val="Normal"/>
        <w:spacing w:lineRule="auto" w:line="33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Le conseil des maîtres de l'école demande donc que toute évaluation</w:t>
      </w:r>
      <w:r>
        <w:rPr>
          <w:rFonts w:cs="Tahoma" w:ascii="Tahoma" w:hAnsi="Tahoma"/>
          <w:sz w:val="20"/>
          <w:szCs w:val="20"/>
        </w:rPr>
        <w:t xml:space="preserve"> doi</w:t>
      </w:r>
      <w:r>
        <w:rPr>
          <w:rFonts w:cs="Tahoma" w:ascii="Tahoma" w:hAnsi="Tahoma"/>
          <w:sz w:val="20"/>
          <w:szCs w:val="20"/>
        </w:rPr>
        <w:t>t</w:t>
      </w:r>
      <w:r>
        <w:rPr>
          <w:rFonts w:cs="Tahoma" w:ascii="Tahoma" w:hAnsi="Tahoma"/>
          <w:sz w:val="20"/>
          <w:szCs w:val="20"/>
        </w:rPr>
        <w:t xml:space="preserve"> rester au service de </w:t>
      </w:r>
      <w:r>
        <w:rPr>
          <w:rFonts w:cs="Tahoma" w:ascii="Tahoma" w:hAnsi="Tahoma"/>
          <w:sz w:val="20"/>
          <w:szCs w:val="20"/>
        </w:rPr>
        <w:t>l'</w:t>
      </w:r>
      <w:r>
        <w:rPr>
          <w:rFonts w:cs="Tahoma" w:ascii="Tahoma" w:hAnsi="Tahoma"/>
          <w:sz w:val="20"/>
          <w:szCs w:val="20"/>
        </w:rPr>
        <w:t xml:space="preserve">élève et des enseignants </w:t>
      </w:r>
      <w:r>
        <w:rPr>
          <w:rFonts w:cs="Tahoma" w:ascii="Tahoma" w:hAnsi="Tahoma"/>
          <w:sz w:val="20"/>
          <w:szCs w:val="20"/>
        </w:rPr>
        <w:t>et ne doit</w:t>
      </w:r>
      <w:r>
        <w:rPr>
          <w:rFonts w:cs="Tahoma" w:ascii="Tahoma" w:hAnsi="Tahoma"/>
          <w:sz w:val="20"/>
          <w:szCs w:val="20"/>
        </w:rPr>
        <w:t xml:space="preserve"> en aucun cas faire l'objet d'une publication qui mettrait les écoles en concurrence.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Application>LibreOffice/4.4.7.2$Windows_x86 LibreOffice_project/f3153a8b245191196a4b6b9abd1d0da16eead600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2018-10-04T13:59:10Z</dcterms:created>
  <dc:language>fr-FR</dc:language>
  <dcterms:modified xsi:type="dcterms:W3CDTF">2018-10-07T18:04:49Z</dcterms:modified>
  <cp:revision>8</cp:revision>
</cp:coreProperties>
</file>